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9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355"/>
      </w:tblGrid>
      <w:tr w:rsidR="006B1995" w14:paraId="6D7BE765" w14:textId="77777777" w:rsidTr="006B1995">
        <w:trPr>
          <w:trHeight w:val="1790"/>
        </w:trPr>
        <w:tc>
          <w:tcPr>
            <w:tcW w:w="3005" w:type="dxa"/>
          </w:tcPr>
          <w:p w14:paraId="17516081" w14:textId="77777777" w:rsidR="006B1995" w:rsidRDefault="00DD5AEE" w:rsidP="006B1995">
            <w:pPr>
              <w:rPr>
                <w:sz w:val="36"/>
                <w:szCs w:val="36"/>
              </w:rPr>
            </w:pPr>
            <w:r>
              <w:rPr>
                <w:rFonts w:ascii="Calibri" w:hAnsi="Calibri" w:cs="Calibri"/>
                <w:noProof/>
                <w:color w:val="660033"/>
              </w:rPr>
              <w:drawing>
                <wp:inline distT="0" distB="0" distL="0" distR="0" wp14:anchorId="0F895D8F" wp14:editId="23D6F332">
                  <wp:extent cx="1528646" cy="1333500"/>
                  <wp:effectExtent l="0" t="0" r="0" b="0"/>
                  <wp:docPr id="1" name="Picture 1" descr="logo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564" cy="13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 w14:paraId="27EFE365" w14:textId="77777777" w:rsidR="006B1995" w:rsidRDefault="006B1995" w:rsidP="006B1995">
            <w:pPr>
              <w:rPr>
                <w:sz w:val="36"/>
                <w:szCs w:val="36"/>
              </w:rPr>
            </w:pPr>
          </w:p>
          <w:p w14:paraId="46210F7B" w14:textId="77777777" w:rsidR="00E128B2" w:rsidRDefault="00E128B2" w:rsidP="00E128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Services Coordinator-</w:t>
            </w:r>
          </w:p>
          <w:p w14:paraId="38F36BD0" w14:textId="2E67A8C0" w:rsidR="006B1995" w:rsidRDefault="000C3CFA" w:rsidP="00E128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Community Living Program</w:t>
            </w:r>
          </w:p>
        </w:tc>
      </w:tr>
    </w:tbl>
    <w:p w14:paraId="290ABB1E" w14:textId="07B4CD61" w:rsidR="002A00A5" w:rsidRDefault="002A00A5" w:rsidP="00AC0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E37C706" w14:textId="77777777" w:rsidR="008F2416" w:rsidRDefault="008F2416" w:rsidP="00AC0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5690FEB" w14:textId="69BA3EDE" w:rsidR="00AC0FDE" w:rsidRPr="00AC0FDE" w:rsidRDefault="00AC0FDE" w:rsidP="00AC0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AC0FD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The Opportunity Tree Vision</w:t>
      </w:r>
    </w:p>
    <w:p w14:paraId="6A947885" w14:textId="1BB9457E" w:rsidR="00AC0FDE" w:rsidRDefault="00AC0FDE" w:rsidP="00AC0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AC0FDE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The Opportunity Tree is committed to promoting the development of a society that fully embraces individuals with intellectual and developmental disabilities through inclusion, advocacy, and opportunities.</w:t>
      </w:r>
    </w:p>
    <w:p w14:paraId="2DABB337" w14:textId="77777777" w:rsidR="002A00A5" w:rsidRPr="005527AB" w:rsidRDefault="002A00A5" w:rsidP="00AC0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14:paraId="5CE07176" w14:textId="77777777" w:rsidR="00AC0FDE" w:rsidRPr="00AC0FDE" w:rsidRDefault="00AC0FDE" w:rsidP="00AC0F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AC0FD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The Opportunity Tree Mission</w:t>
      </w:r>
    </w:p>
    <w:p w14:paraId="0CE67188" w14:textId="7CDB0146" w:rsidR="00DA1817" w:rsidRDefault="00AC0FDE" w:rsidP="004C50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0FDE">
        <w:rPr>
          <w:rFonts w:asciiTheme="minorHAnsi" w:hAnsiTheme="minorHAnsi" w:cstheme="minorHAnsi"/>
          <w:color w:val="000000"/>
          <w:sz w:val="22"/>
          <w:szCs w:val="22"/>
        </w:rPr>
        <w:t>To provide</w:t>
      </w:r>
      <w:r w:rsidR="00ED0354">
        <w:rPr>
          <w:rFonts w:asciiTheme="minorHAnsi" w:hAnsiTheme="minorHAnsi" w:cstheme="minorHAnsi"/>
          <w:color w:val="000000"/>
          <w:sz w:val="22"/>
          <w:szCs w:val="22"/>
        </w:rPr>
        <w:t xml:space="preserve"> quality individualized supports</w:t>
      </w:r>
      <w:r w:rsidRPr="00AC0FDE">
        <w:rPr>
          <w:rFonts w:asciiTheme="minorHAnsi" w:hAnsiTheme="minorHAnsi" w:cstheme="minorHAnsi"/>
          <w:color w:val="000000"/>
          <w:sz w:val="22"/>
          <w:szCs w:val="22"/>
        </w:rPr>
        <w:t xml:space="preserve"> to people with intellectual and developmental disabilities in dynamic and innovative environments. </w:t>
      </w:r>
    </w:p>
    <w:p w14:paraId="78CCE14C" w14:textId="77777777" w:rsidR="008F2416" w:rsidRDefault="008F2416" w:rsidP="004C50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ACE436" w14:textId="77777777" w:rsidR="002A00A5" w:rsidRPr="002514AA" w:rsidRDefault="002A00A5" w:rsidP="00CB24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621"/>
        <w:gridCol w:w="3055"/>
      </w:tblGrid>
      <w:tr w:rsidR="00CB24CE" w:rsidRPr="002514AA" w14:paraId="0A49361B" w14:textId="77777777" w:rsidTr="00AC01F2">
        <w:tc>
          <w:tcPr>
            <w:tcW w:w="1705" w:type="dxa"/>
          </w:tcPr>
          <w:p w14:paraId="27CE66B1" w14:textId="77777777" w:rsidR="00CB24CE" w:rsidRPr="002514AA" w:rsidRDefault="00CB24CE" w:rsidP="00AC01F2">
            <w:pPr>
              <w:jc w:val="right"/>
            </w:pPr>
            <w:r w:rsidRPr="002514AA">
              <w:t>Department:</w:t>
            </w:r>
          </w:p>
        </w:tc>
        <w:tc>
          <w:tcPr>
            <w:tcW w:w="2969" w:type="dxa"/>
          </w:tcPr>
          <w:p w14:paraId="34465DCE" w14:textId="5226A6E2" w:rsidR="00CB24CE" w:rsidRPr="002514AA" w:rsidRDefault="00ED0354" w:rsidP="00AC01F2">
            <w:pPr>
              <w:jc w:val="both"/>
            </w:pPr>
            <w:r>
              <w:t xml:space="preserve">Community Living </w:t>
            </w:r>
            <w:r w:rsidR="00FE009D">
              <w:t>Program</w:t>
            </w:r>
          </w:p>
        </w:tc>
        <w:tc>
          <w:tcPr>
            <w:tcW w:w="1621" w:type="dxa"/>
          </w:tcPr>
          <w:p w14:paraId="0A8988F2" w14:textId="77777777" w:rsidR="00CB24CE" w:rsidRPr="002514AA" w:rsidRDefault="00CB24CE" w:rsidP="00AC01F2">
            <w:pPr>
              <w:jc w:val="right"/>
            </w:pPr>
            <w:r w:rsidRPr="002514AA">
              <w:t>Location:</w:t>
            </w:r>
          </w:p>
        </w:tc>
        <w:tc>
          <w:tcPr>
            <w:tcW w:w="3055" w:type="dxa"/>
          </w:tcPr>
          <w:p w14:paraId="59576EF9" w14:textId="05DF2335" w:rsidR="00CB24CE" w:rsidRPr="002514AA" w:rsidRDefault="00CB24CE" w:rsidP="00FE009D">
            <w:r>
              <w:t xml:space="preserve">Phoenix, </w:t>
            </w:r>
            <w:r w:rsidRPr="002514AA">
              <w:t>Casa Grande</w:t>
            </w:r>
            <w:r w:rsidR="00FE009D">
              <w:t>, Maricopa</w:t>
            </w:r>
          </w:p>
        </w:tc>
      </w:tr>
      <w:tr w:rsidR="00FE009D" w:rsidRPr="002514AA" w14:paraId="22ACB924" w14:textId="77777777" w:rsidTr="00AC01F2">
        <w:tc>
          <w:tcPr>
            <w:tcW w:w="1705" w:type="dxa"/>
          </w:tcPr>
          <w:p w14:paraId="35AD4FA6" w14:textId="77777777" w:rsidR="00FE009D" w:rsidRPr="002514AA" w:rsidRDefault="00FE009D" w:rsidP="00FE009D">
            <w:pPr>
              <w:jc w:val="right"/>
            </w:pPr>
            <w:r w:rsidRPr="002514AA">
              <w:t>Reports to:</w:t>
            </w:r>
          </w:p>
        </w:tc>
        <w:tc>
          <w:tcPr>
            <w:tcW w:w="2969" w:type="dxa"/>
          </w:tcPr>
          <w:p w14:paraId="54D562BA" w14:textId="5D688304" w:rsidR="00FE009D" w:rsidRPr="002514AA" w:rsidRDefault="00FE009D" w:rsidP="00FE009D">
            <w:r>
              <w:t>Assistant Director of Community Living Program</w:t>
            </w:r>
          </w:p>
        </w:tc>
        <w:tc>
          <w:tcPr>
            <w:tcW w:w="1621" w:type="dxa"/>
          </w:tcPr>
          <w:p w14:paraId="19396818" w14:textId="77777777" w:rsidR="00FE009D" w:rsidRPr="002514AA" w:rsidRDefault="00FE009D" w:rsidP="00FE009D">
            <w:pPr>
              <w:jc w:val="right"/>
            </w:pPr>
            <w:r w:rsidRPr="002514AA">
              <w:t>Supervises:</w:t>
            </w:r>
          </w:p>
        </w:tc>
        <w:tc>
          <w:tcPr>
            <w:tcW w:w="3055" w:type="dxa"/>
          </w:tcPr>
          <w:p w14:paraId="1D155CF6" w14:textId="77777777" w:rsidR="00FE009D" w:rsidRDefault="00FE009D" w:rsidP="00FE009D">
            <w:pPr>
              <w:jc w:val="both"/>
            </w:pPr>
            <w:r>
              <w:t xml:space="preserve">DSP Supervisor Residential, </w:t>
            </w:r>
          </w:p>
          <w:p w14:paraId="4A5B111F" w14:textId="2211B9E5" w:rsidR="00FE009D" w:rsidRPr="002514AA" w:rsidRDefault="00FE009D" w:rsidP="00FE009D">
            <w:pPr>
              <w:jc w:val="both"/>
            </w:pPr>
            <w:r>
              <w:t>DSP Supervisor-HCBS</w:t>
            </w:r>
          </w:p>
        </w:tc>
      </w:tr>
      <w:tr w:rsidR="00FE009D" w:rsidRPr="002514AA" w14:paraId="0EC7DACD" w14:textId="77777777" w:rsidTr="00AC01F2">
        <w:tc>
          <w:tcPr>
            <w:tcW w:w="1705" w:type="dxa"/>
          </w:tcPr>
          <w:p w14:paraId="57475C9D" w14:textId="77777777" w:rsidR="00FE009D" w:rsidRPr="002514AA" w:rsidRDefault="00FE009D" w:rsidP="00FE009D">
            <w:pPr>
              <w:jc w:val="right"/>
            </w:pPr>
            <w:r w:rsidRPr="002514AA">
              <w:t>FLSA Status:</w:t>
            </w:r>
          </w:p>
        </w:tc>
        <w:tc>
          <w:tcPr>
            <w:tcW w:w="2969" w:type="dxa"/>
          </w:tcPr>
          <w:p w14:paraId="67B8D843" w14:textId="77777777" w:rsidR="00FE009D" w:rsidRPr="002514AA" w:rsidRDefault="00FE009D" w:rsidP="00FE009D">
            <w:pPr>
              <w:jc w:val="both"/>
            </w:pPr>
            <w:r w:rsidRPr="002514AA">
              <w:t xml:space="preserve">Exempt </w:t>
            </w:r>
          </w:p>
        </w:tc>
        <w:tc>
          <w:tcPr>
            <w:tcW w:w="1621" w:type="dxa"/>
          </w:tcPr>
          <w:p w14:paraId="394D6B64" w14:textId="77777777" w:rsidR="00FE009D" w:rsidRPr="002514AA" w:rsidRDefault="00FE009D" w:rsidP="00FE009D">
            <w:pPr>
              <w:jc w:val="right"/>
            </w:pPr>
            <w:r w:rsidRPr="002514AA">
              <w:t>Employment Status:</w:t>
            </w:r>
          </w:p>
        </w:tc>
        <w:tc>
          <w:tcPr>
            <w:tcW w:w="3055" w:type="dxa"/>
          </w:tcPr>
          <w:p w14:paraId="6A1DA821" w14:textId="77777777" w:rsidR="00FE009D" w:rsidRPr="002514AA" w:rsidRDefault="00FE009D" w:rsidP="00FE009D">
            <w:pPr>
              <w:jc w:val="both"/>
            </w:pPr>
            <w:r w:rsidRPr="002514AA">
              <w:t>Full-time</w:t>
            </w:r>
          </w:p>
        </w:tc>
      </w:tr>
      <w:tr w:rsidR="00FE009D" w:rsidRPr="002514AA" w14:paraId="67290E91" w14:textId="77777777" w:rsidTr="00AC01F2">
        <w:tc>
          <w:tcPr>
            <w:tcW w:w="1705" w:type="dxa"/>
          </w:tcPr>
          <w:p w14:paraId="242191AA" w14:textId="77777777" w:rsidR="00FE009D" w:rsidRPr="002514AA" w:rsidRDefault="00FE009D" w:rsidP="00FE009D">
            <w:pPr>
              <w:jc w:val="right"/>
            </w:pPr>
            <w:r w:rsidRPr="002514AA">
              <w:t>Benefit Status:</w:t>
            </w:r>
          </w:p>
        </w:tc>
        <w:tc>
          <w:tcPr>
            <w:tcW w:w="2969" w:type="dxa"/>
          </w:tcPr>
          <w:p w14:paraId="36DDDA29" w14:textId="77777777" w:rsidR="00FE009D" w:rsidRPr="002514AA" w:rsidRDefault="00FE009D" w:rsidP="00FE009D">
            <w:pPr>
              <w:jc w:val="both"/>
            </w:pPr>
            <w:r w:rsidRPr="002514AA">
              <w:t>Eligible</w:t>
            </w:r>
          </w:p>
        </w:tc>
        <w:tc>
          <w:tcPr>
            <w:tcW w:w="1621" w:type="dxa"/>
          </w:tcPr>
          <w:p w14:paraId="78072198" w14:textId="77777777" w:rsidR="00FE009D" w:rsidRPr="002514AA" w:rsidRDefault="00FE009D" w:rsidP="00FE009D">
            <w:pPr>
              <w:jc w:val="right"/>
            </w:pPr>
            <w:r w:rsidRPr="002514AA">
              <w:t>Pay Level:</w:t>
            </w:r>
          </w:p>
        </w:tc>
        <w:tc>
          <w:tcPr>
            <w:tcW w:w="3055" w:type="dxa"/>
          </w:tcPr>
          <w:p w14:paraId="44A0C818" w14:textId="48A61D68" w:rsidR="00FE009D" w:rsidRPr="002514AA" w:rsidRDefault="00FE009D" w:rsidP="00FE009D">
            <w:pPr>
              <w:jc w:val="both"/>
            </w:pPr>
            <w:r>
              <w:t>PR-8</w:t>
            </w:r>
          </w:p>
        </w:tc>
      </w:tr>
    </w:tbl>
    <w:p w14:paraId="2D20C651" w14:textId="77777777" w:rsidR="00CB24CE" w:rsidRPr="002514AA" w:rsidRDefault="00CB24CE" w:rsidP="00CB24C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4CE" w:rsidRPr="002514AA" w14:paraId="7EE557F2" w14:textId="77777777" w:rsidTr="00AC01F2">
        <w:tc>
          <w:tcPr>
            <w:tcW w:w="9350" w:type="dxa"/>
          </w:tcPr>
          <w:p w14:paraId="5D64CBA5" w14:textId="5F996244" w:rsidR="00CB24CE" w:rsidRPr="002514AA" w:rsidRDefault="00CB24CE" w:rsidP="00FE009D">
            <w:pPr>
              <w:jc w:val="both"/>
              <w:rPr>
                <w:b/>
                <w:u w:val="single"/>
              </w:rPr>
            </w:pPr>
            <w:r w:rsidRPr="002514AA">
              <w:rPr>
                <w:b/>
                <w:u w:val="single"/>
              </w:rPr>
              <w:t>Job Summary:</w:t>
            </w:r>
            <w:r w:rsidR="00FE009D">
              <w:t xml:space="preserve"> The Services Coordinator-Community Living Program </w:t>
            </w:r>
            <w:r w:rsidRPr="002514AA">
              <w:t xml:space="preserve">is responsible for </w:t>
            </w:r>
            <w:r w:rsidR="003C1863">
              <w:t>ensuring high quality of support</w:t>
            </w:r>
            <w:r w:rsidRPr="002514AA">
              <w:t>s are provided to individuals with physica</w:t>
            </w:r>
            <w:r w:rsidR="003C1863">
              <w:t>l and/or intellectual disabilities</w:t>
            </w:r>
            <w:r w:rsidRPr="002514AA">
              <w:t xml:space="preserve"> by monitoring the services provided, developing staff training and opportunities, assisting in the development and implementation of financial, strategic and programmatic goals, ensuring contract compliance and fulfilling </w:t>
            </w:r>
            <w:r w:rsidRPr="00AC0FDE">
              <w:rPr>
                <w:rFonts w:cstheme="minorHAnsi"/>
                <w:bCs/>
                <w:color w:val="000000"/>
                <w:bdr w:val="none" w:sz="0" w:space="0" w:color="auto" w:frame="1"/>
              </w:rPr>
              <w:t>The Opportunity Tree</w:t>
            </w:r>
            <w:r w:rsidRPr="002514AA">
              <w:t>’s mission, vision, and values.</w:t>
            </w:r>
          </w:p>
        </w:tc>
      </w:tr>
    </w:tbl>
    <w:p w14:paraId="3F6BEB68" w14:textId="77777777" w:rsidR="00CB24CE" w:rsidRPr="002514AA" w:rsidRDefault="00CB24CE" w:rsidP="00CB24CE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4CE" w:rsidRPr="002514AA" w14:paraId="1ED140F8" w14:textId="77777777" w:rsidTr="00AC01F2">
        <w:tc>
          <w:tcPr>
            <w:tcW w:w="9576" w:type="dxa"/>
          </w:tcPr>
          <w:p w14:paraId="2A32BE70" w14:textId="77777777" w:rsidR="00CB24CE" w:rsidRPr="002514AA" w:rsidRDefault="00CB24CE" w:rsidP="00AC01F2">
            <w:pPr>
              <w:spacing w:line="360" w:lineRule="auto"/>
              <w:jc w:val="both"/>
            </w:pPr>
            <w:r w:rsidRPr="002514AA">
              <w:rPr>
                <w:b/>
                <w:u w:val="single"/>
              </w:rPr>
              <w:t>Essential Job Functions</w:t>
            </w:r>
            <w:r w:rsidRPr="002514AA">
              <w:t>:</w:t>
            </w:r>
          </w:p>
          <w:p w14:paraId="77C0975D" w14:textId="7CB87C08" w:rsidR="00FE009D" w:rsidRDefault="00FE009D" w:rsidP="00FE009D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Provide supervision, support, and direction to DSP Supervisors-Residential and DSP Supervisors-HCBS.</w:t>
            </w:r>
          </w:p>
          <w:p w14:paraId="4C7B281B" w14:textId="2CDD093D" w:rsidR="00FE009D" w:rsidRDefault="003C1863" w:rsidP="00FE009D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D</w:t>
            </w:r>
            <w:r w:rsidR="00FE009D">
              <w:rPr>
                <w:bCs/>
              </w:rPr>
              <w:t>evelopment of DSP Supervisors and DSP staff to include but not limited to education, support, and training.</w:t>
            </w:r>
          </w:p>
          <w:p w14:paraId="31FBCEFF" w14:textId="10845195" w:rsidR="00FE009D" w:rsidRDefault="00FE009D" w:rsidP="00FE009D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Create, monitor, and fill schedules as appropriate.</w:t>
            </w:r>
          </w:p>
          <w:p w14:paraId="3F3A8218" w14:textId="24D819FE" w:rsidR="00FE009D" w:rsidRDefault="00FE009D" w:rsidP="00FE009D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Utilize </w:t>
            </w:r>
            <w:proofErr w:type="spellStart"/>
            <w:r>
              <w:rPr>
                <w:bCs/>
              </w:rPr>
              <w:t>Paylocity</w:t>
            </w:r>
            <w:proofErr w:type="spellEnd"/>
            <w:r>
              <w:rPr>
                <w:bCs/>
              </w:rPr>
              <w:t xml:space="preserve"> timekeeping system to ensure accurate service hours as contracted.</w:t>
            </w:r>
          </w:p>
          <w:p w14:paraId="1169FBAB" w14:textId="2E20B048" w:rsidR="00FE009D" w:rsidRDefault="00FE009D" w:rsidP="00FE009D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Assess and evaluate the individual needs of each Member in their home.</w:t>
            </w:r>
          </w:p>
          <w:p w14:paraId="3717927F" w14:textId="5837BBD6" w:rsidR="00FE009D" w:rsidRDefault="00FE009D" w:rsidP="00FE009D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Advocate, fa</w:t>
            </w:r>
            <w:r w:rsidR="003C1863">
              <w:rPr>
                <w:bCs/>
              </w:rPr>
              <w:t>cilitate, and coordinate support</w:t>
            </w:r>
            <w:r>
              <w:rPr>
                <w:bCs/>
              </w:rPr>
              <w:t>s for Members.</w:t>
            </w:r>
          </w:p>
          <w:p w14:paraId="79160681" w14:textId="62733E9E" w:rsidR="00FE009D" w:rsidRDefault="00FE009D" w:rsidP="00FE009D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Fa</w:t>
            </w:r>
            <w:r w:rsidR="00547C18">
              <w:rPr>
                <w:bCs/>
              </w:rPr>
              <w:t>cilitate and participate in developing the Individual Service Plan.</w:t>
            </w:r>
          </w:p>
          <w:p w14:paraId="7A361627" w14:textId="6F77BF22" w:rsidR="00547C18" w:rsidRDefault="00547C18" w:rsidP="00FE009D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lastRenderedPageBreak/>
              <w:t>Develop and implement Member driven goals/objectives and behavior building programs ensuring Article 9 compliance.</w:t>
            </w:r>
          </w:p>
          <w:p w14:paraId="58C3534A" w14:textId="238833A4" w:rsidR="00547C18" w:rsidRDefault="00547C18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Ensure services </w:t>
            </w:r>
            <w:proofErr w:type="gramStart"/>
            <w:r>
              <w:rPr>
                <w:bCs/>
              </w:rPr>
              <w:t>are authorized</w:t>
            </w:r>
            <w:proofErr w:type="gramEnd"/>
            <w:r>
              <w:rPr>
                <w:bCs/>
              </w:rPr>
              <w:t xml:space="preserve"> in FOCUS accordingly to program.</w:t>
            </w:r>
          </w:p>
          <w:p w14:paraId="3B31E668" w14:textId="3A0412C9" w:rsidR="00547C18" w:rsidRDefault="00547C18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Ensure medical care is appropriate, sufficient, and proper follow-up is completed.</w:t>
            </w:r>
          </w:p>
          <w:p w14:paraId="4951773F" w14:textId="37C6840C" w:rsidR="00547C18" w:rsidRDefault="00547C18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Ensure medications </w:t>
            </w:r>
            <w:proofErr w:type="gramStart"/>
            <w:r>
              <w:rPr>
                <w:bCs/>
              </w:rPr>
              <w:t>are documented and administered appropriately</w:t>
            </w:r>
            <w:proofErr w:type="gramEnd"/>
            <w:r>
              <w:rPr>
                <w:bCs/>
              </w:rPr>
              <w:t>.</w:t>
            </w:r>
          </w:p>
          <w:p w14:paraId="55C49327" w14:textId="5C3E4706" w:rsidR="00547C18" w:rsidRDefault="00547C18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Enter, retrieve, and correct Member information in the agency computer database, according to established timelines.</w:t>
            </w:r>
          </w:p>
          <w:p w14:paraId="5C379B34" w14:textId="41CCFF95" w:rsidR="00547C18" w:rsidRDefault="00547C18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Review and update Member files according to agency procedures. </w:t>
            </w:r>
          </w:p>
          <w:p w14:paraId="7075C461" w14:textId="0A2C3E46" w:rsidR="00547C18" w:rsidRDefault="00547C18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Ensure adherence to agency budget/financial</w:t>
            </w:r>
            <w:r w:rsidR="00483790">
              <w:rPr>
                <w:bCs/>
              </w:rPr>
              <w:t xml:space="preserve"> process.</w:t>
            </w:r>
          </w:p>
          <w:p w14:paraId="5E5DBDF2" w14:textId="4E1F3408" w:rsidR="00483790" w:rsidRDefault="00483790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Enforce/mandate DDD and DHS</w:t>
            </w:r>
            <w:r w:rsidR="003C1863">
              <w:rPr>
                <w:bCs/>
              </w:rPr>
              <w:t xml:space="preserve"> quality assurance, monitoring, and</w:t>
            </w:r>
            <w:r>
              <w:rPr>
                <w:bCs/>
              </w:rPr>
              <w:t xml:space="preserve"> licensing standards.</w:t>
            </w:r>
          </w:p>
          <w:p w14:paraId="4CD3F084" w14:textId="25C18CC4" w:rsidR="00483790" w:rsidRDefault="00483790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Pro-actively maintain communication with families/guardians of Members.</w:t>
            </w:r>
          </w:p>
          <w:p w14:paraId="0D420802" w14:textId="30DD73D5" w:rsidR="00483790" w:rsidRPr="00547C18" w:rsidRDefault="00483790" w:rsidP="00547C18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>
              <w:rPr>
                <w:bCs/>
              </w:rPr>
              <w:t>Work collaboratively as a team with Assistant Director and departments to ensure quality supports of Members.</w:t>
            </w:r>
          </w:p>
          <w:p w14:paraId="36627F2E" w14:textId="77777777" w:rsidR="00CB24CE" w:rsidRPr="002514AA" w:rsidRDefault="00CB24CE" w:rsidP="00AC01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 w:rsidRPr="002514AA">
              <w:rPr>
                <w:bCs/>
              </w:rPr>
              <w:t>Advocate on behalf of Members and their families to ensure people with intellectual and developmental disabilities have a voice.</w:t>
            </w:r>
          </w:p>
          <w:p w14:paraId="7BB5D3E9" w14:textId="77777777" w:rsidR="00CB24CE" w:rsidRPr="002514AA" w:rsidRDefault="00CB24CE" w:rsidP="00AC01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 w:rsidRPr="002514AA">
              <w:rPr>
                <w:bCs/>
              </w:rPr>
              <w:t>Maintain a positive work environment and collaborative working relationship with Members staff; families/care givers; government agencies; and people from various funding sources.</w:t>
            </w:r>
          </w:p>
          <w:p w14:paraId="098F876F" w14:textId="77777777" w:rsidR="00CB24CE" w:rsidRPr="002514AA" w:rsidRDefault="00CB24CE" w:rsidP="00AC01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bCs/>
              </w:rPr>
            </w:pPr>
            <w:r w:rsidRPr="002514AA">
              <w:rPr>
                <w:bCs/>
              </w:rPr>
              <w:t xml:space="preserve">Ensure the safety and well-being of members and adhere to OSHA Standards and all other safety standards </w:t>
            </w:r>
          </w:p>
          <w:p w14:paraId="624B757A" w14:textId="76A87084" w:rsidR="00CB24CE" w:rsidRPr="002514AA" w:rsidRDefault="00CB24CE" w:rsidP="00AC01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2514AA">
              <w:t xml:space="preserve">Maintain confidentiality regarding information of Members and </w:t>
            </w:r>
            <w:r w:rsidRPr="00AC0FDE">
              <w:rPr>
                <w:rFonts w:cstheme="minorHAnsi"/>
                <w:bCs/>
                <w:color w:val="000000"/>
                <w:bdr w:val="none" w:sz="0" w:space="0" w:color="auto" w:frame="1"/>
              </w:rPr>
              <w:t>The Opportunity Tree</w:t>
            </w:r>
            <w:r w:rsidRPr="002514AA">
              <w:t>.</w:t>
            </w:r>
          </w:p>
          <w:p w14:paraId="03E6C674" w14:textId="77777777" w:rsidR="00CB24CE" w:rsidRPr="002514AA" w:rsidRDefault="00CB24CE" w:rsidP="00AC01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2514AA">
              <w:t>Compliant with attendance rules.</w:t>
            </w:r>
          </w:p>
          <w:p w14:paraId="475810A7" w14:textId="6736F850" w:rsidR="00CB24CE" w:rsidRPr="002514AA" w:rsidRDefault="00CB24CE" w:rsidP="00AC01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 xml:space="preserve">Promote and maintain a collaborative and respectful working environment and a line of communications with all stakeholders of </w:t>
            </w:r>
            <w:r w:rsidRPr="00AC0FDE">
              <w:rPr>
                <w:rFonts w:cstheme="minorHAnsi"/>
                <w:bCs/>
                <w:color w:val="000000"/>
                <w:bdr w:val="none" w:sz="0" w:space="0" w:color="auto" w:frame="1"/>
              </w:rPr>
              <w:t>The Opportunity Tree</w:t>
            </w:r>
            <w:r w:rsidRPr="002514AA">
              <w:rPr>
                <w:rFonts w:cstheme="minorHAnsi"/>
              </w:rPr>
              <w:t>.</w:t>
            </w:r>
          </w:p>
          <w:p w14:paraId="1883BF92" w14:textId="4D0B6521" w:rsidR="00CB24CE" w:rsidRPr="002514AA" w:rsidRDefault="00CB24CE" w:rsidP="00AC01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2514AA">
              <w:t xml:space="preserve">Comply and enforce the Policies, Procedures, and Regulations of </w:t>
            </w:r>
            <w:r w:rsidRPr="00AC0FDE">
              <w:rPr>
                <w:rFonts w:cstheme="minorHAnsi"/>
                <w:bCs/>
                <w:color w:val="000000"/>
                <w:bdr w:val="none" w:sz="0" w:space="0" w:color="auto" w:frame="1"/>
              </w:rPr>
              <w:t>The Opportunity Tree</w:t>
            </w:r>
            <w:r w:rsidRPr="002514AA">
              <w:t>.</w:t>
            </w:r>
          </w:p>
          <w:p w14:paraId="115902E8" w14:textId="77777777" w:rsidR="00CB24CE" w:rsidRPr="002514AA" w:rsidRDefault="00CB24CE" w:rsidP="00AC01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</w:pPr>
            <w:r w:rsidRPr="002514AA">
              <w:t>Other job duties as assigned.</w:t>
            </w:r>
          </w:p>
        </w:tc>
      </w:tr>
    </w:tbl>
    <w:p w14:paraId="5C0C53C8" w14:textId="3AB17D28" w:rsidR="002A00A5" w:rsidRPr="002514AA" w:rsidRDefault="002A00A5" w:rsidP="00CB24C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4CE" w:rsidRPr="002514AA" w14:paraId="1CF5FBA6" w14:textId="77777777" w:rsidTr="00AC01F2">
        <w:tc>
          <w:tcPr>
            <w:tcW w:w="9576" w:type="dxa"/>
          </w:tcPr>
          <w:p w14:paraId="5564CFFF" w14:textId="77777777" w:rsidR="00CB24CE" w:rsidRPr="002514AA" w:rsidRDefault="00CB24CE" w:rsidP="00AC01F2">
            <w:pPr>
              <w:jc w:val="both"/>
              <w:rPr>
                <w:rFonts w:cstheme="minorHAnsi"/>
                <w:b/>
                <w:u w:val="single"/>
              </w:rPr>
            </w:pPr>
            <w:r w:rsidRPr="002514AA">
              <w:rPr>
                <w:rFonts w:cstheme="minorHAnsi"/>
                <w:b/>
                <w:u w:val="single"/>
              </w:rPr>
              <w:t>Job Requirements:</w:t>
            </w:r>
          </w:p>
          <w:p w14:paraId="178C5D8E" w14:textId="77777777" w:rsidR="00CB24CE" w:rsidRPr="002514AA" w:rsidRDefault="00CB24CE" w:rsidP="00AC01F2">
            <w:pPr>
              <w:pStyle w:val="NoSpacing"/>
              <w:numPr>
                <w:ilvl w:val="0"/>
                <w:numId w:val="10"/>
              </w:numPr>
              <w:spacing w:line="360" w:lineRule="auto"/>
              <w:ind w:left="63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Minimum of 18 years of age.</w:t>
            </w:r>
          </w:p>
          <w:p w14:paraId="7EEDC3FC" w14:textId="01270B69" w:rsidR="00CB24CE" w:rsidRPr="002514AA" w:rsidRDefault="00BC1F5A" w:rsidP="00AC01F2">
            <w:pPr>
              <w:pStyle w:val="NoSpacing"/>
              <w:numPr>
                <w:ilvl w:val="0"/>
                <w:numId w:val="10"/>
              </w:numPr>
              <w:spacing w:line="360" w:lineRule="auto"/>
              <w:ind w:left="6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Current</w:t>
            </w:r>
            <w:r w:rsidR="00CB24CE" w:rsidRPr="002514AA">
              <w:rPr>
                <w:rFonts w:cstheme="minorHAnsi"/>
              </w:rPr>
              <w:t xml:space="preserve"> driver license with </w:t>
            </w:r>
            <w:r w:rsidR="00CB24CE" w:rsidRPr="002514AA">
              <w:t xml:space="preserve">Non-Restricted Motor Vehicle Record and compliance per the requirements of </w:t>
            </w:r>
            <w:r w:rsidR="00CB24CE" w:rsidRPr="00AC0FDE">
              <w:rPr>
                <w:rFonts w:cstheme="minorHAnsi"/>
                <w:bCs/>
                <w:color w:val="000000"/>
                <w:bdr w:val="none" w:sz="0" w:space="0" w:color="auto" w:frame="1"/>
              </w:rPr>
              <w:t>The Opportunity Tree</w:t>
            </w:r>
            <w:r w:rsidR="00CB24CE" w:rsidRPr="002514AA">
              <w:t>’s insurance carrier.</w:t>
            </w:r>
          </w:p>
          <w:p w14:paraId="02848B9E" w14:textId="77777777" w:rsidR="00CB24CE" w:rsidRPr="002514AA" w:rsidRDefault="00CB24CE" w:rsidP="00AC01F2">
            <w:pPr>
              <w:pStyle w:val="NoSpacing"/>
              <w:numPr>
                <w:ilvl w:val="0"/>
                <w:numId w:val="10"/>
              </w:numPr>
              <w:spacing w:line="360" w:lineRule="auto"/>
              <w:ind w:left="63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Communicate in English; speech, write and read.</w:t>
            </w:r>
          </w:p>
          <w:p w14:paraId="31ECE39F" w14:textId="77777777" w:rsidR="00CB24CE" w:rsidRPr="002514AA" w:rsidRDefault="00CB24CE" w:rsidP="00AC01F2">
            <w:pPr>
              <w:pStyle w:val="NoSpacing"/>
              <w:numPr>
                <w:ilvl w:val="0"/>
                <w:numId w:val="10"/>
              </w:numPr>
              <w:spacing w:line="360" w:lineRule="auto"/>
              <w:ind w:left="63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Excellent verbal and written skills.</w:t>
            </w:r>
          </w:p>
          <w:p w14:paraId="67E51F95" w14:textId="18CC4F59" w:rsidR="00CB24CE" w:rsidRPr="002514AA" w:rsidRDefault="00CB24CE" w:rsidP="00AC01F2">
            <w:pPr>
              <w:pStyle w:val="NoSpacing"/>
              <w:numPr>
                <w:ilvl w:val="0"/>
                <w:numId w:val="10"/>
              </w:numPr>
              <w:spacing w:line="360" w:lineRule="auto"/>
              <w:ind w:left="63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lastRenderedPageBreak/>
              <w:t xml:space="preserve">Experience: </w:t>
            </w:r>
            <w:r w:rsidRPr="002514AA">
              <w:t xml:space="preserve">Two (2) years </w:t>
            </w:r>
            <w:r w:rsidRPr="002514AA">
              <w:rPr>
                <w:rFonts w:cstheme="minorHAnsi"/>
              </w:rPr>
              <w:t>in the Intellectual and Developmental Disabilities (IDD) field</w:t>
            </w:r>
            <w:r w:rsidR="00483790">
              <w:rPr>
                <w:rFonts w:cstheme="minorHAnsi"/>
              </w:rPr>
              <w:t xml:space="preserve"> in a residential or HCBS setting.</w:t>
            </w:r>
          </w:p>
          <w:p w14:paraId="5BF97949" w14:textId="77777777" w:rsidR="00CB24CE" w:rsidRPr="002514AA" w:rsidRDefault="00CB24CE" w:rsidP="00AC01F2">
            <w:pPr>
              <w:pStyle w:val="NoSpacing"/>
              <w:numPr>
                <w:ilvl w:val="0"/>
                <w:numId w:val="10"/>
              </w:numPr>
              <w:spacing w:line="360" w:lineRule="auto"/>
              <w:ind w:left="630"/>
              <w:jc w:val="both"/>
              <w:rPr>
                <w:rFonts w:cstheme="minorHAnsi"/>
              </w:rPr>
            </w:pPr>
            <w:r w:rsidRPr="002514AA">
              <w:t>Education: Bachelor degree in Human Services preferred.</w:t>
            </w:r>
          </w:p>
          <w:p w14:paraId="0CAEBD6A" w14:textId="77777777" w:rsidR="00CB24CE" w:rsidRPr="002514AA" w:rsidRDefault="00CB24CE" w:rsidP="00AC01F2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rPr>
                <w:rFonts w:cstheme="minorHAnsi"/>
              </w:rPr>
              <w:t>Knowledge:  Intermediate in MS Outlook, MS Word, MS Excel, web browsing.</w:t>
            </w:r>
          </w:p>
          <w:p w14:paraId="2CCCF6F4" w14:textId="77777777" w:rsidR="00CB24CE" w:rsidRPr="002514AA" w:rsidRDefault="00CB24CE" w:rsidP="00AC01F2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t>The ability to utilize data to assist in making financial, strategic, and programmatic decisions.</w:t>
            </w:r>
          </w:p>
          <w:p w14:paraId="46F54BB8" w14:textId="77777777" w:rsidR="00483790" w:rsidRDefault="00CB24CE" w:rsidP="00483790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t>Knowledge of best practice models and community integration.</w:t>
            </w:r>
          </w:p>
          <w:p w14:paraId="5726AD36" w14:textId="179EECF6" w:rsidR="00CB24CE" w:rsidRPr="002514AA" w:rsidRDefault="00CB24CE" w:rsidP="00483790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t xml:space="preserve">Personal enthusiasm for participation in a non-profit </w:t>
            </w:r>
            <w:proofErr w:type="gramStart"/>
            <w:r w:rsidRPr="002514AA">
              <w:t>organization serving</w:t>
            </w:r>
            <w:proofErr w:type="gramEnd"/>
            <w:r w:rsidRPr="002514AA">
              <w:t xml:space="preserve"> individuals with intellectual and developmental disabilities.</w:t>
            </w:r>
          </w:p>
          <w:p w14:paraId="01CFE19D" w14:textId="7B505E60" w:rsidR="00CB24CE" w:rsidRPr="002514AA" w:rsidRDefault="00CB24CE" w:rsidP="00AC01F2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t xml:space="preserve">Positive attitude and represent </w:t>
            </w:r>
            <w:r w:rsidRPr="00AC0FDE">
              <w:rPr>
                <w:rFonts w:cstheme="minorHAnsi"/>
                <w:bCs/>
                <w:color w:val="000000"/>
                <w:bdr w:val="none" w:sz="0" w:space="0" w:color="auto" w:frame="1"/>
              </w:rPr>
              <w:t>The Opportunity Tree</w:t>
            </w:r>
            <w:r w:rsidRPr="002514AA">
              <w:t xml:space="preserve"> in a positive manner to the community.</w:t>
            </w:r>
          </w:p>
          <w:p w14:paraId="1BBBB3F5" w14:textId="4EF49467" w:rsidR="00CB24CE" w:rsidRPr="002514AA" w:rsidRDefault="00CB24CE" w:rsidP="00AC01F2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t>S</w:t>
            </w:r>
            <w:r w:rsidRPr="002514AA">
              <w:rPr>
                <w:rFonts w:cstheme="minorHAnsi"/>
              </w:rPr>
              <w:t xml:space="preserve">uccessful completion and maintain all required training which may include CPR, First Aid, </w:t>
            </w:r>
            <w:r w:rsidR="003C1863">
              <w:rPr>
                <w:rFonts w:cstheme="minorHAnsi"/>
              </w:rPr>
              <w:t xml:space="preserve">Article 9, </w:t>
            </w:r>
            <w:bookmarkStart w:id="0" w:name="_GoBack"/>
            <w:bookmarkEnd w:id="0"/>
            <w:r w:rsidRPr="002514AA">
              <w:rPr>
                <w:rFonts w:cstheme="minorHAnsi"/>
              </w:rPr>
              <w:t>and Prevention and Support.</w:t>
            </w:r>
          </w:p>
          <w:p w14:paraId="0AF37D8C" w14:textId="77777777" w:rsidR="00CB24CE" w:rsidRPr="002514AA" w:rsidRDefault="00CB24CE" w:rsidP="00AC01F2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rPr>
                <w:rFonts w:cstheme="minorHAnsi"/>
              </w:rPr>
              <w:t>Successfully meet AZ-DPS requirements for Fingerprint Clearance Card.</w:t>
            </w:r>
          </w:p>
          <w:p w14:paraId="3A241889" w14:textId="4AFB9B0E" w:rsidR="00CB24CE" w:rsidRPr="002514AA" w:rsidRDefault="00CB24CE" w:rsidP="00AC01F2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rPr>
                <w:rFonts w:cstheme="minorHAnsi"/>
              </w:rPr>
              <w:t xml:space="preserve">Reliable transportation and travel for </w:t>
            </w:r>
            <w:r w:rsidRPr="00AC0FDE">
              <w:rPr>
                <w:rFonts w:cstheme="minorHAnsi"/>
                <w:bCs/>
                <w:color w:val="000000"/>
                <w:bdr w:val="none" w:sz="0" w:space="0" w:color="auto" w:frame="1"/>
              </w:rPr>
              <w:t>The Opportunity Tree</w:t>
            </w:r>
            <w:r w:rsidRPr="002514AA">
              <w:rPr>
                <w:rFonts w:cstheme="minorHAnsi"/>
              </w:rPr>
              <w:t xml:space="preserve"> business.</w:t>
            </w:r>
          </w:p>
          <w:p w14:paraId="15CE0DD9" w14:textId="77777777" w:rsidR="00CB24CE" w:rsidRPr="002514AA" w:rsidRDefault="00CB24CE" w:rsidP="00AC01F2">
            <w:pPr>
              <w:numPr>
                <w:ilvl w:val="0"/>
                <w:numId w:val="10"/>
              </w:numPr>
              <w:spacing w:after="200" w:line="360" w:lineRule="auto"/>
              <w:ind w:left="630"/>
              <w:contextualSpacing/>
            </w:pPr>
            <w:r w:rsidRPr="002514AA">
              <w:rPr>
                <w:rFonts w:cstheme="minorHAnsi"/>
              </w:rPr>
              <w:t>One year of supervisory skills to include but not limited to knowledge of management principles in staff interaction and task productivity, leadership abilities, problem identification and resolution administration.</w:t>
            </w:r>
          </w:p>
        </w:tc>
      </w:tr>
    </w:tbl>
    <w:p w14:paraId="23C3E387" w14:textId="77777777" w:rsidR="00CB24CE" w:rsidRPr="002514AA" w:rsidRDefault="00CB24CE" w:rsidP="00CB24C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4CE" w:rsidRPr="002514AA" w14:paraId="69D196F4" w14:textId="77777777" w:rsidTr="00AC01F2">
        <w:tc>
          <w:tcPr>
            <w:tcW w:w="9576" w:type="dxa"/>
          </w:tcPr>
          <w:p w14:paraId="2CFC6BD0" w14:textId="77777777" w:rsidR="00CB24CE" w:rsidRPr="002514AA" w:rsidRDefault="00CB24CE" w:rsidP="00AC01F2">
            <w:pPr>
              <w:jc w:val="both"/>
              <w:rPr>
                <w:b/>
                <w:u w:val="single"/>
              </w:rPr>
            </w:pPr>
            <w:r w:rsidRPr="002514AA">
              <w:rPr>
                <w:b/>
                <w:u w:val="single"/>
              </w:rPr>
              <w:t>Work Environment:</w:t>
            </w:r>
          </w:p>
          <w:p w14:paraId="6AC0E61F" w14:textId="77777777" w:rsidR="00CB24CE" w:rsidRPr="002514AA" w:rsidRDefault="00CB24CE" w:rsidP="00AC01F2">
            <w:pPr>
              <w:pStyle w:val="NoSpacing"/>
              <w:numPr>
                <w:ilvl w:val="0"/>
                <w:numId w:val="5"/>
              </w:numPr>
              <w:spacing w:line="360" w:lineRule="auto"/>
              <w:ind w:left="108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Lift/carry/transfer minimum of 40 pounds.</w:t>
            </w:r>
          </w:p>
          <w:p w14:paraId="0549321F" w14:textId="77777777" w:rsidR="00CB24CE" w:rsidRPr="002514AA" w:rsidRDefault="00CB24CE" w:rsidP="00AC01F2">
            <w:pPr>
              <w:pStyle w:val="NoSpacing"/>
              <w:numPr>
                <w:ilvl w:val="0"/>
                <w:numId w:val="5"/>
              </w:numPr>
              <w:spacing w:line="360" w:lineRule="auto"/>
              <w:ind w:left="108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 xml:space="preserve"> Bend, kneel, and stoop.</w:t>
            </w:r>
          </w:p>
          <w:p w14:paraId="6414703A" w14:textId="77777777" w:rsidR="00CB24CE" w:rsidRPr="002514AA" w:rsidRDefault="00CB24CE" w:rsidP="00AC01F2">
            <w:pPr>
              <w:pStyle w:val="NoSpacing"/>
              <w:numPr>
                <w:ilvl w:val="0"/>
                <w:numId w:val="5"/>
              </w:numPr>
              <w:spacing w:line="360" w:lineRule="auto"/>
              <w:ind w:left="108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Pushing or pulling of wheelchairs.</w:t>
            </w:r>
          </w:p>
          <w:p w14:paraId="7F225E46" w14:textId="77777777" w:rsidR="00CB24CE" w:rsidRPr="002514AA" w:rsidRDefault="00CB24CE" w:rsidP="00AC01F2">
            <w:pPr>
              <w:pStyle w:val="NoSpacing"/>
              <w:numPr>
                <w:ilvl w:val="0"/>
                <w:numId w:val="5"/>
              </w:numPr>
              <w:spacing w:line="360" w:lineRule="auto"/>
              <w:ind w:left="108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Reach/ reach overhead.</w:t>
            </w:r>
          </w:p>
          <w:p w14:paraId="64879146" w14:textId="77777777" w:rsidR="00CB24CE" w:rsidRPr="002514AA" w:rsidRDefault="00CB24CE" w:rsidP="00AC01F2">
            <w:pPr>
              <w:pStyle w:val="NoSpacing"/>
              <w:numPr>
                <w:ilvl w:val="0"/>
                <w:numId w:val="5"/>
              </w:numPr>
              <w:spacing w:line="360" w:lineRule="auto"/>
              <w:ind w:left="108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Walk/stand for extended periods.</w:t>
            </w:r>
          </w:p>
          <w:p w14:paraId="3FDD0F5C" w14:textId="77777777" w:rsidR="00CB24CE" w:rsidRPr="002514AA" w:rsidRDefault="00CB24CE" w:rsidP="00AC01F2">
            <w:pPr>
              <w:pStyle w:val="NoSpacing"/>
              <w:numPr>
                <w:ilvl w:val="0"/>
                <w:numId w:val="5"/>
              </w:numPr>
              <w:spacing w:line="360" w:lineRule="auto"/>
              <w:ind w:left="108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Sit for extended periods.</w:t>
            </w:r>
          </w:p>
          <w:p w14:paraId="1EA3099A" w14:textId="77777777" w:rsidR="00CB24CE" w:rsidRPr="002514AA" w:rsidRDefault="00CB24CE" w:rsidP="00AC01F2">
            <w:pPr>
              <w:pStyle w:val="NoSpacing"/>
              <w:numPr>
                <w:ilvl w:val="0"/>
                <w:numId w:val="5"/>
              </w:numPr>
              <w:spacing w:line="360" w:lineRule="auto"/>
              <w:ind w:left="108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>Finger/hand/wrist dexterity to eye.</w:t>
            </w:r>
          </w:p>
          <w:p w14:paraId="6FB40FDD" w14:textId="77777777" w:rsidR="00CB24CE" w:rsidRPr="002514AA" w:rsidRDefault="00CB24CE" w:rsidP="00AC01F2">
            <w:pPr>
              <w:pStyle w:val="NoSpacing"/>
              <w:numPr>
                <w:ilvl w:val="0"/>
                <w:numId w:val="5"/>
              </w:numPr>
              <w:spacing w:line="360" w:lineRule="auto"/>
              <w:ind w:left="1080"/>
              <w:jc w:val="both"/>
              <w:rPr>
                <w:rFonts w:cstheme="minorHAnsi"/>
              </w:rPr>
            </w:pPr>
            <w:r w:rsidRPr="002514AA">
              <w:rPr>
                <w:rFonts w:cstheme="minorHAnsi"/>
              </w:rPr>
              <w:t xml:space="preserve">This position is considered a </w:t>
            </w:r>
            <w:r w:rsidRPr="002514AA">
              <w:t>“safety sensitive” position.</w:t>
            </w:r>
          </w:p>
        </w:tc>
      </w:tr>
    </w:tbl>
    <w:p w14:paraId="4295E1FE" w14:textId="77777777" w:rsidR="0004454D" w:rsidRDefault="0004454D" w:rsidP="003D1A96">
      <w:pPr>
        <w:pStyle w:val="NoSpacing"/>
        <w:spacing w:line="360" w:lineRule="auto"/>
        <w:jc w:val="both"/>
        <w:rPr>
          <w:rFonts w:cstheme="minorHAnsi"/>
          <w:b/>
        </w:rPr>
      </w:pPr>
    </w:p>
    <w:p w14:paraId="24F01F38" w14:textId="77777777" w:rsidR="002A00A5" w:rsidRDefault="002A00A5" w:rsidP="003D1A96">
      <w:pPr>
        <w:pStyle w:val="NoSpacing"/>
        <w:spacing w:line="360" w:lineRule="auto"/>
        <w:jc w:val="both"/>
        <w:rPr>
          <w:rFonts w:cstheme="minorHAnsi"/>
          <w:b/>
        </w:rPr>
      </w:pPr>
    </w:p>
    <w:p w14:paraId="7E4B9DB2" w14:textId="77777777" w:rsidR="002A00A5" w:rsidRDefault="002A00A5" w:rsidP="003D1A96">
      <w:pPr>
        <w:pStyle w:val="NoSpacing"/>
        <w:spacing w:line="360" w:lineRule="auto"/>
        <w:jc w:val="both"/>
        <w:rPr>
          <w:rFonts w:cstheme="minorHAnsi"/>
          <w:b/>
        </w:rPr>
      </w:pPr>
    </w:p>
    <w:p w14:paraId="7A8C6139" w14:textId="77777777" w:rsidR="002A00A5" w:rsidRDefault="002A00A5" w:rsidP="003D1A96">
      <w:pPr>
        <w:pStyle w:val="NoSpacing"/>
        <w:spacing w:line="360" w:lineRule="auto"/>
        <w:jc w:val="both"/>
        <w:rPr>
          <w:rFonts w:cstheme="minorHAnsi"/>
          <w:b/>
        </w:rPr>
      </w:pPr>
    </w:p>
    <w:p w14:paraId="5B7FD391" w14:textId="77777777" w:rsidR="002A00A5" w:rsidRDefault="002A00A5" w:rsidP="003D1A96">
      <w:pPr>
        <w:pStyle w:val="NoSpacing"/>
        <w:spacing w:line="360" w:lineRule="auto"/>
        <w:jc w:val="both"/>
        <w:rPr>
          <w:rFonts w:cstheme="minorHAnsi"/>
          <w:b/>
        </w:rPr>
      </w:pPr>
    </w:p>
    <w:p w14:paraId="3BB509A9" w14:textId="77777777" w:rsidR="002A00A5" w:rsidRDefault="002A00A5" w:rsidP="003D1A96">
      <w:pPr>
        <w:pStyle w:val="NoSpacing"/>
        <w:spacing w:line="360" w:lineRule="auto"/>
        <w:jc w:val="both"/>
        <w:rPr>
          <w:rFonts w:cstheme="minorHAnsi"/>
          <w:b/>
        </w:rPr>
      </w:pPr>
    </w:p>
    <w:p w14:paraId="618B038E" w14:textId="77777777" w:rsidR="002A00A5" w:rsidRDefault="002A00A5" w:rsidP="003D1A96">
      <w:pPr>
        <w:pStyle w:val="NoSpacing"/>
        <w:spacing w:line="360" w:lineRule="auto"/>
        <w:jc w:val="both"/>
        <w:rPr>
          <w:rFonts w:cstheme="minorHAnsi"/>
          <w:b/>
        </w:rPr>
      </w:pPr>
    </w:p>
    <w:p w14:paraId="3697E59A" w14:textId="2B406C64" w:rsidR="00F71F43" w:rsidRPr="00F71F43" w:rsidRDefault="00F71F43" w:rsidP="003D1A96">
      <w:pPr>
        <w:pStyle w:val="NoSpacing"/>
        <w:spacing w:line="360" w:lineRule="auto"/>
        <w:jc w:val="both"/>
        <w:rPr>
          <w:rFonts w:cstheme="minorHAnsi"/>
          <w:b/>
        </w:rPr>
      </w:pPr>
      <w:r w:rsidRPr="00F71F43">
        <w:rPr>
          <w:rFonts w:cstheme="minorHAnsi"/>
          <w:b/>
        </w:rPr>
        <w:t>ACKNOWLEDGEMENT:</w:t>
      </w:r>
    </w:p>
    <w:p w14:paraId="7C501A5C" w14:textId="77777777" w:rsidR="006A51DB" w:rsidRDefault="00F71F43" w:rsidP="003D1A96">
      <w:pPr>
        <w:pStyle w:val="BodyTex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F71F43">
        <w:rPr>
          <w:rFonts w:cstheme="minorHAnsi"/>
        </w:rPr>
        <w:t xml:space="preserve">I understand this job description and its requirements and that it may not be an exclusive list of all job functions. </w:t>
      </w:r>
    </w:p>
    <w:p w14:paraId="28103E53" w14:textId="77777777" w:rsidR="00F71F43" w:rsidRDefault="00F71F43" w:rsidP="003D1A96">
      <w:pPr>
        <w:pStyle w:val="BodyTex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F71F43">
        <w:rPr>
          <w:rFonts w:cstheme="minorHAnsi"/>
        </w:rPr>
        <w:t xml:space="preserve"> I understand that I am expected to complete all duties as assigned. </w:t>
      </w:r>
    </w:p>
    <w:p w14:paraId="1233B638" w14:textId="77777777" w:rsidR="00690548" w:rsidRPr="00F71F43" w:rsidRDefault="00690548" w:rsidP="003D1A96">
      <w:pPr>
        <w:pStyle w:val="BodyTex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This job description i</w:t>
      </w:r>
      <w:r w:rsidR="006A51DB">
        <w:rPr>
          <w:rFonts w:cstheme="minorHAnsi"/>
        </w:rPr>
        <w:t>s subject to change at any time with or without notice.</w:t>
      </w:r>
    </w:p>
    <w:p w14:paraId="64E2416E" w14:textId="77777777" w:rsidR="00F71F43" w:rsidRPr="0061316F" w:rsidRDefault="00F71F43" w:rsidP="003D1A96">
      <w:pPr>
        <w:pStyle w:val="BodyTex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F71F43">
        <w:rPr>
          <w:rFonts w:cstheme="minorHAnsi"/>
        </w:rPr>
        <w:t>I acknowledge that this job description in no way constitutes an employment agreement and that I am an at-will employee.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702"/>
        <w:gridCol w:w="1139"/>
        <w:gridCol w:w="2028"/>
      </w:tblGrid>
      <w:tr w:rsidR="00F71F43" w:rsidRPr="00F71F43" w14:paraId="1EF482EB" w14:textId="77777777" w:rsidTr="00D61E00">
        <w:tc>
          <w:tcPr>
            <w:tcW w:w="2754" w:type="dxa"/>
          </w:tcPr>
          <w:p w14:paraId="56F516EA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  <w:r w:rsidRPr="00F71F43">
              <w:rPr>
                <w:rFonts w:cstheme="minorHAnsi"/>
              </w:rPr>
              <w:t>Employee Name: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137CF5D0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3BEEE822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  <w:r w:rsidRPr="00F71F43">
              <w:rPr>
                <w:rFonts w:cstheme="minorHAnsi"/>
              </w:rPr>
              <w:t>Date: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574C2356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F71F43" w:rsidRPr="00F71F43" w14:paraId="454E57AA" w14:textId="77777777" w:rsidTr="00D61E00">
        <w:tc>
          <w:tcPr>
            <w:tcW w:w="2754" w:type="dxa"/>
          </w:tcPr>
          <w:p w14:paraId="254F41B2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6C9818B6" w14:textId="77777777" w:rsidR="00F71F43" w:rsidRPr="00690548" w:rsidRDefault="00F71F43" w:rsidP="003D1A96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690548">
              <w:rPr>
                <w:rFonts w:cstheme="minorHAnsi"/>
                <w:sz w:val="18"/>
                <w:szCs w:val="18"/>
              </w:rPr>
              <w:t>(Print)</w:t>
            </w:r>
          </w:p>
        </w:tc>
        <w:tc>
          <w:tcPr>
            <w:tcW w:w="1224" w:type="dxa"/>
          </w:tcPr>
          <w:p w14:paraId="21F8F029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66221A0D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F71F43" w:rsidRPr="00F71F43" w14:paraId="544957DE" w14:textId="77777777" w:rsidTr="00D61E00">
        <w:tc>
          <w:tcPr>
            <w:tcW w:w="2754" w:type="dxa"/>
          </w:tcPr>
          <w:p w14:paraId="6985E0A8" w14:textId="77777777" w:rsidR="00690548" w:rsidRDefault="00690548" w:rsidP="003D1A96">
            <w:pPr>
              <w:pStyle w:val="NoSpacing"/>
              <w:jc w:val="both"/>
              <w:rPr>
                <w:rFonts w:cstheme="minorHAnsi"/>
              </w:rPr>
            </w:pPr>
          </w:p>
          <w:p w14:paraId="50088D4F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  <w:r w:rsidRPr="00F71F43">
              <w:rPr>
                <w:rFonts w:cstheme="minorHAnsi"/>
              </w:rPr>
              <w:t>Employee Signature: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7321E856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76DB26DF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376" w:type="dxa"/>
          </w:tcPr>
          <w:p w14:paraId="506F2E20" w14:textId="77777777" w:rsidR="00F71F43" w:rsidRPr="00F71F43" w:rsidRDefault="00F71F43" w:rsidP="003D1A96">
            <w:pPr>
              <w:pStyle w:val="NoSpacing"/>
              <w:jc w:val="both"/>
              <w:rPr>
                <w:rFonts w:cstheme="minorHAnsi"/>
              </w:rPr>
            </w:pPr>
          </w:p>
        </w:tc>
      </w:tr>
    </w:tbl>
    <w:p w14:paraId="1CBCBC1D" w14:textId="77777777" w:rsidR="00F71F43" w:rsidRDefault="00F71F43" w:rsidP="003D1A96">
      <w:pPr>
        <w:jc w:val="both"/>
      </w:pPr>
    </w:p>
    <w:sectPr w:rsidR="00F71F43" w:rsidSect="00884A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9BF7" w14:textId="77777777" w:rsidR="00D61E00" w:rsidRDefault="00D61E00" w:rsidP="00DE7F01">
      <w:pPr>
        <w:spacing w:after="0" w:line="240" w:lineRule="auto"/>
      </w:pPr>
      <w:r>
        <w:separator/>
      </w:r>
    </w:p>
  </w:endnote>
  <w:endnote w:type="continuationSeparator" w:id="0">
    <w:p w14:paraId="16931381" w14:textId="77777777" w:rsidR="00D61E00" w:rsidRDefault="00D61E00" w:rsidP="00DE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CB4E" w14:textId="69EC2872" w:rsidR="00D61E00" w:rsidRPr="003D1A96" w:rsidRDefault="00043A88">
    <w:pPr>
      <w:pStyle w:val="Footer"/>
      <w:rPr>
        <w:sz w:val="18"/>
        <w:szCs w:val="18"/>
      </w:rPr>
    </w:pPr>
    <w:r>
      <w:rPr>
        <w:sz w:val="18"/>
        <w:szCs w:val="18"/>
      </w:rPr>
      <w:t>Services Coordinator-</w:t>
    </w:r>
    <w:r w:rsidR="00ED5F93">
      <w:rPr>
        <w:sz w:val="18"/>
        <w:szCs w:val="18"/>
      </w:rPr>
      <w:t>Community Living Program</w:t>
    </w:r>
    <w:r w:rsidR="004D66A7">
      <w:rPr>
        <w:sz w:val="18"/>
        <w:szCs w:val="18"/>
      </w:rPr>
      <w:t xml:space="preserve">                </w:t>
    </w:r>
    <w:r w:rsidR="004D66A7">
      <w:rPr>
        <w:sz w:val="18"/>
        <w:szCs w:val="18"/>
      </w:rPr>
      <w:tab/>
    </w:r>
    <w:r w:rsidR="00D61E00">
      <w:rPr>
        <w:sz w:val="18"/>
        <w:szCs w:val="18"/>
      </w:rPr>
      <w:t>The Opportunity Tree-Internal Document</w:t>
    </w:r>
    <w:r w:rsidR="00D61E00">
      <w:rPr>
        <w:sz w:val="18"/>
        <w:szCs w:val="18"/>
      </w:rPr>
      <w:tab/>
    </w:r>
    <w:r w:rsidR="00ED5F93">
      <w:rPr>
        <w:sz w:val="18"/>
        <w:szCs w:val="18"/>
      </w:rPr>
      <w:t>08/21/2019</w:t>
    </w:r>
  </w:p>
  <w:p w14:paraId="1D1736AC" w14:textId="77777777" w:rsidR="00D61E00" w:rsidRDefault="00D6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7A24" w14:textId="77777777" w:rsidR="00D61E00" w:rsidRDefault="00D61E00" w:rsidP="00DE7F01">
      <w:pPr>
        <w:spacing w:after="0" w:line="240" w:lineRule="auto"/>
      </w:pPr>
      <w:r>
        <w:separator/>
      </w:r>
    </w:p>
  </w:footnote>
  <w:footnote w:type="continuationSeparator" w:id="0">
    <w:p w14:paraId="463C9F74" w14:textId="77777777" w:rsidR="00D61E00" w:rsidRDefault="00D61E00" w:rsidP="00DE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010"/>
    <w:multiLevelType w:val="hybridMultilevel"/>
    <w:tmpl w:val="2FC27DC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5AE"/>
    <w:multiLevelType w:val="hybridMultilevel"/>
    <w:tmpl w:val="6C5EE2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A2C16"/>
    <w:multiLevelType w:val="hybridMultilevel"/>
    <w:tmpl w:val="FA84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CB70DC"/>
    <w:multiLevelType w:val="hybridMultilevel"/>
    <w:tmpl w:val="029EB9E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0544B5"/>
    <w:multiLevelType w:val="hybridMultilevel"/>
    <w:tmpl w:val="335A61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535D0"/>
    <w:multiLevelType w:val="hybridMultilevel"/>
    <w:tmpl w:val="509A8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0274"/>
    <w:multiLevelType w:val="hybridMultilevel"/>
    <w:tmpl w:val="9DEE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0422A"/>
    <w:multiLevelType w:val="hybridMultilevel"/>
    <w:tmpl w:val="100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7575"/>
    <w:multiLevelType w:val="hybridMultilevel"/>
    <w:tmpl w:val="D83E6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04340"/>
    <w:multiLevelType w:val="hybridMultilevel"/>
    <w:tmpl w:val="D9D2D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C16F0"/>
    <w:multiLevelType w:val="hybridMultilevel"/>
    <w:tmpl w:val="CEECD77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29C8"/>
    <w:multiLevelType w:val="hybridMultilevel"/>
    <w:tmpl w:val="4CF84F5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A4456CA"/>
    <w:multiLevelType w:val="hybridMultilevel"/>
    <w:tmpl w:val="A21A2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2DB59D4"/>
    <w:multiLevelType w:val="hybridMultilevel"/>
    <w:tmpl w:val="DD5224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961488"/>
    <w:multiLevelType w:val="hybridMultilevel"/>
    <w:tmpl w:val="B67E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F70F1"/>
    <w:multiLevelType w:val="hybridMultilevel"/>
    <w:tmpl w:val="41F6D8C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6773939"/>
    <w:multiLevelType w:val="hybridMultilevel"/>
    <w:tmpl w:val="DCC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14168"/>
    <w:multiLevelType w:val="hybridMultilevel"/>
    <w:tmpl w:val="CE2C23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F54D3B"/>
    <w:multiLevelType w:val="hybridMultilevel"/>
    <w:tmpl w:val="4ECE8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AEC272D"/>
    <w:multiLevelType w:val="hybridMultilevel"/>
    <w:tmpl w:val="45229C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EE0871"/>
    <w:multiLevelType w:val="hybridMultilevel"/>
    <w:tmpl w:val="FA148DC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D4D735E"/>
    <w:multiLevelType w:val="hybridMultilevel"/>
    <w:tmpl w:val="8530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498E"/>
    <w:multiLevelType w:val="hybridMultilevel"/>
    <w:tmpl w:val="0E30B8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9F56C7"/>
    <w:multiLevelType w:val="hybridMultilevel"/>
    <w:tmpl w:val="9E14CE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A56A8"/>
    <w:multiLevelType w:val="hybridMultilevel"/>
    <w:tmpl w:val="8500D72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AC52874"/>
    <w:multiLevelType w:val="hybridMultilevel"/>
    <w:tmpl w:val="2E14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6"/>
  </w:num>
  <w:num w:numId="5">
    <w:abstractNumId w:val="2"/>
  </w:num>
  <w:num w:numId="6">
    <w:abstractNumId w:val="24"/>
  </w:num>
  <w:num w:numId="7">
    <w:abstractNumId w:val="18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0"/>
  </w:num>
  <w:num w:numId="14">
    <w:abstractNumId w:val="7"/>
  </w:num>
  <w:num w:numId="15">
    <w:abstractNumId w:val="21"/>
  </w:num>
  <w:num w:numId="16">
    <w:abstractNumId w:val="12"/>
  </w:num>
  <w:num w:numId="17">
    <w:abstractNumId w:val="9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"/>
  </w:num>
  <w:num w:numId="24">
    <w:abstractNumId w:val="23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D"/>
    <w:rsid w:val="00001833"/>
    <w:rsid w:val="00043A88"/>
    <w:rsid w:val="0004454D"/>
    <w:rsid w:val="0008080F"/>
    <w:rsid w:val="000B62F1"/>
    <w:rsid w:val="000B7148"/>
    <w:rsid w:val="000C3CFA"/>
    <w:rsid w:val="000D3B3D"/>
    <w:rsid w:val="001356E0"/>
    <w:rsid w:val="001C0B48"/>
    <w:rsid w:val="001D3BB8"/>
    <w:rsid w:val="001E2FAD"/>
    <w:rsid w:val="00222210"/>
    <w:rsid w:val="0023728D"/>
    <w:rsid w:val="0024390F"/>
    <w:rsid w:val="00294805"/>
    <w:rsid w:val="002A00A5"/>
    <w:rsid w:val="002A1C49"/>
    <w:rsid w:val="002D4FA0"/>
    <w:rsid w:val="0031466C"/>
    <w:rsid w:val="003249EB"/>
    <w:rsid w:val="003827AF"/>
    <w:rsid w:val="00387166"/>
    <w:rsid w:val="003C1863"/>
    <w:rsid w:val="003D1A96"/>
    <w:rsid w:val="003D1F79"/>
    <w:rsid w:val="003D4581"/>
    <w:rsid w:val="00434A79"/>
    <w:rsid w:val="00454E8B"/>
    <w:rsid w:val="00483790"/>
    <w:rsid w:val="004C44AA"/>
    <w:rsid w:val="004C50EF"/>
    <w:rsid w:val="004D66A7"/>
    <w:rsid w:val="0052615B"/>
    <w:rsid w:val="00547C18"/>
    <w:rsid w:val="00552409"/>
    <w:rsid w:val="005527AB"/>
    <w:rsid w:val="00557DA5"/>
    <w:rsid w:val="005902C8"/>
    <w:rsid w:val="005A0768"/>
    <w:rsid w:val="005A70CC"/>
    <w:rsid w:val="005B3397"/>
    <w:rsid w:val="005C2527"/>
    <w:rsid w:val="0061316F"/>
    <w:rsid w:val="0062577E"/>
    <w:rsid w:val="00672F41"/>
    <w:rsid w:val="00690548"/>
    <w:rsid w:val="006A51DB"/>
    <w:rsid w:val="006B1995"/>
    <w:rsid w:val="007157D1"/>
    <w:rsid w:val="007B4F8F"/>
    <w:rsid w:val="007B7B03"/>
    <w:rsid w:val="007F231D"/>
    <w:rsid w:val="008505FE"/>
    <w:rsid w:val="00884A5B"/>
    <w:rsid w:val="0088610B"/>
    <w:rsid w:val="008B394A"/>
    <w:rsid w:val="008E3C79"/>
    <w:rsid w:val="008F2416"/>
    <w:rsid w:val="00971C95"/>
    <w:rsid w:val="009740A2"/>
    <w:rsid w:val="00986306"/>
    <w:rsid w:val="009B7C7B"/>
    <w:rsid w:val="00A0127F"/>
    <w:rsid w:val="00A21D14"/>
    <w:rsid w:val="00A7338C"/>
    <w:rsid w:val="00AB1B26"/>
    <w:rsid w:val="00AC0FDE"/>
    <w:rsid w:val="00AD6B73"/>
    <w:rsid w:val="00AE7FF6"/>
    <w:rsid w:val="00B57D62"/>
    <w:rsid w:val="00BC1F5A"/>
    <w:rsid w:val="00BC46E2"/>
    <w:rsid w:val="00C44F1A"/>
    <w:rsid w:val="00C71B2F"/>
    <w:rsid w:val="00CA03FE"/>
    <w:rsid w:val="00CB24CE"/>
    <w:rsid w:val="00CD6D0D"/>
    <w:rsid w:val="00D24F3C"/>
    <w:rsid w:val="00D40091"/>
    <w:rsid w:val="00D61E00"/>
    <w:rsid w:val="00D87A11"/>
    <w:rsid w:val="00DA082E"/>
    <w:rsid w:val="00DA1817"/>
    <w:rsid w:val="00DA4154"/>
    <w:rsid w:val="00DD36E6"/>
    <w:rsid w:val="00DD5AEE"/>
    <w:rsid w:val="00DE7F01"/>
    <w:rsid w:val="00E0394C"/>
    <w:rsid w:val="00E128B2"/>
    <w:rsid w:val="00E55A43"/>
    <w:rsid w:val="00E8078E"/>
    <w:rsid w:val="00E83F20"/>
    <w:rsid w:val="00EA5622"/>
    <w:rsid w:val="00EB3CE9"/>
    <w:rsid w:val="00EB7F40"/>
    <w:rsid w:val="00EC5302"/>
    <w:rsid w:val="00ED0354"/>
    <w:rsid w:val="00ED5F93"/>
    <w:rsid w:val="00F22368"/>
    <w:rsid w:val="00F71F43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B85B5E"/>
  <w15:docId w15:val="{19FC738B-0284-416F-A58C-011B175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F43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71F43"/>
    <w:pPr>
      <w:spacing w:after="120" w:line="27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71F43"/>
  </w:style>
  <w:style w:type="paragraph" w:styleId="BodyText">
    <w:name w:val="Body Text"/>
    <w:basedOn w:val="Normal"/>
    <w:link w:val="BodyTextChar"/>
    <w:uiPriority w:val="99"/>
    <w:unhideWhenUsed/>
    <w:rsid w:val="00F71F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1F43"/>
  </w:style>
  <w:style w:type="paragraph" w:styleId="NoSpacing">
    <w:name w:val="No Spacing"/>
    <w:uiPriority w:val="1"/>
    <w:qFormat/>
    <w:rsid w:val="00F71F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01"/>
  </w:style>
  <w:style w:type="paragraph" w:styleId="Footer">
    <w:name w:val="footer"/>
    <w:basedOn w:val="Normal"/>
    <w:link w:val="FooterChar"/>
    <w:uiPriority w:val="99"/>
    <w:unhideWhenUsed/>
    <w:rsid w:val="00DE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01"/>
  </w:style>
  <w:style w:type="paragraph" w:styleId="BalloonText">
    <w:name w:val="Balloon Text"/>
    <w:basedOn w:val="Normal"/>
    <w:link w:val="BalloonTextChar"/>
    <w:uiPriority w:val="99"/>
    <w:semiHidden/>
    <w:unhideWhenUsed/>
    <w:rsid w:val="0061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E8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42A65.F8F44A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BD61-B955-4320-93BB-8DAB5BD8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Thomas Micnhimer</cp:lastModifiedBy>
  <cp:revision>9</cp:revision>
  <cp:lastPrinted>2019-08-21T18:36:00Z</cp:lastPrinted>
  <dcterms:created xsi:type="dcterms:W3CDTF">2019-08-21T17:57:00Z</dcterms:created>
  <dcterms:modified xsi:type="dcterms:W3CDTF">2019-08-21T20:24:00Z</dcterms:modified>
</cp:coreProperties>
</file>